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CD" w:rsidRPr="00627E93" w:rsidRDefault="00E91BCD" w:rsidP="00627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1BCD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                                                                       </w:t>
      </w:r>
      <w:r w:rsidRPr="00627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 DIRIGENTE SCOLASTICO </w:t>
      </w:r>
    </w:p>
    <w:p w:rsidR="00E91BCD" w:rsidRDefault="00D16519" w:rsidP="00627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 “ESPERIA</w:t>
      </w:r>
      <w:r w:rsidR="00627E93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627E93" w:rsidRPr="00E91BCD" w:rsidRDefault="00D16519" w:rsidP="00627E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ESPERIA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91BCD" w:rsidRPr="00E91BCD" w:rsidRDefault="00E91BCD" w:rsidP="00E9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27E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Opzione entrata posticipata/uscita anticipata ovvero attività alternativa per i genitori degli alunni che non si avvalgono dell’Insegnamento della Religione Cattolica*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Il/I  sottoscritto/i  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F3465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Genitore/i dell’alunno/a </w:t>
      </w:r>
      <w:r w:rsidRPr="00E91B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Scuola primaria/Secondaria ______________________________________________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_________  sez. _____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27E93" w:rsidRPr="00627E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avendo scelto di non avvalersi</w:t>
      </w:r>
      <w:r w:rsidR="00627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proprio figlio/a </w:t>
      </w:r>
    </w:p>
    <w:p w:rsidR="00627E93" w:rsidRDefault="00627E93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dell’Insegnamento della Religione Cattolica (art. 310,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16/04/1994 n. 297), </w:t>
      </w:r>
    </w:p>
    <w:p w:rsidR="00627E93" w:rsidRDefault="00627E93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D16519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2018-2019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  <w:r w:rsidRPr="00E91BC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</w:t>
      </w:r>
      <w:r w:rsidRPr="00E91B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C H I E D ONO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 il/la proprio/a figlio/a: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91BCD" w:rsidRDefault="00E91BCD" w:rsidP="00E91BC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F3465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L’entrata posticipata/ l’uscita anticipata dalle lezioni</w:t>
      </w:r>
    </w:p>
    <w:p w:rsidR="00627E93" w:rsidRPr="00F34650" w:rsidRDefault="00627E93" w:rsidP="00627E9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:rsidR="00E91BCD" w:rsidRPr="00F34650" w:rsidRDefault="00E91BCD" w:rsidP="00E91BC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F34650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L’attività didattica alternativa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scelta ha effetto per l’intero anno scolastico cui si riferisce.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it-IT"/>
        </w:rPr>
      </w:pPr>
    </w:p>
    <w:p w:rsidR="00E91BCD" w:rsidRPr="00E91BCD" w:rsidRDefault="00D16519" w:rsidP="00E91B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ESPERIA</w:t>
      </w:r>
      <w:bookmarkStart w:id="0" w:name="_GoBack"/>
      <w:bookmarkEnd w:id="0"/>
      <w:r w:rsidR="00E91BCD" w:rsidRPr="00E91BC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______________                                              </w:t>
      </w:r>
      <w:r w:rsidR="00E91BCD"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                                       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                                                FIRMA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*</w:t>
      </w:r>
      <w:r w:rsidRPr="00F3465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it-IT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_</w:t>
      </w:r>
      <w:r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__________________________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27E93">
        <w:rPr>
          <w:rFonts w:ascii="Times New Roman" w:eastAsia="Times New Roman" w:hAnsi="Times New Roman" w:cs="Times New Roman"/>
          <w:sz w:val="20"/>
          <w:szCs w:val="20"/>
          <w:lang w:eastAsia="it-IT"/>
        </w:rPr>
        <w:t>*La presente opzione è richiesta al fine di predisporre la programmazione dell’attività alternativa.</w:t>
      </w:r>
    </w:p>
    <w:p w:rsidR="00E91BCD" w:rsidRP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91BCD" w:rsidRP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27E93">
        <w:rPr>
          <w:rFonts w:ascii="Times New Roman" w:eastAsia="Times New Roman" w:hAnsi="Times New Roman" w:cs="Times New Roman"/>
          <w:sz w:val="20"/>
          <w:szCs w:val="20"/>
          <w:lang w:eastAsia="it-IT"/>
        </w:rPr>
        <w:t>*</w:t>
      </w:r>
      <w:r w:rsidRPr="00627E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t>1</w:t>
      </w:r>
      <w:r w:rsidRPr="00627E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 caso di genitori separati/divorziati è prevista la firma di entrambi i genitori (art. 155 del Codice Civile, modificato dalla legge 8 febbraio 2006 n. 54)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71CD" w:rsidRDefault="00D071CD"/>
    <w:sectPr w:rsidR="00D07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B59"/>
    <w:multiLevelType w:val="hybridMultilevel"/>
    <w:tmpl w:val="F62A4B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91"/>
    <w:rsid w:val="00095815"/>
    <w:rsid w:val="00232C91"/>
    <w:rsid w:val="005942BE"/>
    <w:rsid w:val="00627E93"/>
    <w:rsid w:val="00910E5C"/>
    <w:rsid w:val="00D071CD"/>
    <w:rsid w:val="00D16519"/>
    <w:rsid w:val="00E91BCD"/>
    <w:rsid w:val="00F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4</cp:revision>
  <cp:lastPrinted>2018-09-24T08:38:00Z</cp:lastPrinted>
  <dcterms:created xsi:type="dcterms:W3CDTF">2018-09-24T08:33:00Z</dcterms:created>
  <dcterms:modified xsi:type="dcterms:W3CDTF">2018-09-24T08:44:00Z</dcterms:modified>
</cp:coreProperties>
</file>